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4E" w:rsidRPr="006E576D" w:rsidRDefault="00C63B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Утвержден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Указом Президента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Российской Федерации</w:t>
      </w:r>
    </w:p>
    <w:p w:rsidR="00C63B4E" w:rsidRPr="006E576D" w:rsidRDefault="00C63B4E">
      <w:pPr>
        <w:pStyle w:val="ConsPlusNormal"/>
        <w:jc w:val="right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от 29 июня 2018 г. N 378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bookmarkStart w:id="0" w:name="P49"/>
      <w:bookmarkStart w:id="1" w:name="_GoBack"/>
      <w:bookmarkEnd w:id="0"/>
      <w:r w:rsidRPr="006E576D">
        <w:rPr>
          <w:rFonts w:ascii="Times New Roman" w:hAnsi="Times New Roman" w:cs="Times New Roman"/>
        </w:rPr>
        <w:t>НАЦИОНАЛЬНЫЙ ПЛАН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 НА 2018 - 2020 ГОДЫ</w:t>
      </w:r>
    </w:p>
    <w:bookmarkEnd w:id="1"/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Мероприятия, предусмотренные настоящим Национальным планом, направлены на решение следующих основных задач: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системы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совершенствование предусмотренных Федеральным </w:t>
      </w:r>
      <w:hyperlink r:id="rId4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I. Совершенствование системы запретов,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ограничений и требований, установленных в целях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до 1 октября 2018 г. разработать и утвердить: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методику оценки планов противодействия коррупции федеральных государственных органов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совершенствование в целях противодействия коррупции порядка получения подарков отдельными категориями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 при применении взыскания.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повышение эффективности деятельности органов субъектов Российской Федерации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</w:t>
      </w:r>
      <w:r w:rsidRPr="006E576D">
        <w:rPr>
          <w:rFonts w:ascii="Times New Roman" w:hAnsi="Times New Roman" w:cs="Times New Roman"/>
        </w:rPr>
        <w:lastRenderedPageBreak/>
        <w:t>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II. Обеспечение единообразного применения законодательства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Российской Федерации о противодействии коррупции в целях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повышения эффективности механизмов предотвращения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 урегулирования конфликта интересов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сентября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5. 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6. Правительству Российской Федерации с участием Генеральной прокуратуры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Доклад о результатах исполнения настоящего подпункта представить до 1 ноября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7. 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</w:t>
      </w:r>
      <w:r w:rsidRPr="006E576D">
        <w:rPr>
          <w:rFonts w:ascii="Times New Roman" w:hAnsi="Times New Roman" w:cs="Times New Roman"/>
        </w:rPr>
        <w:lastRenderedPageBreak/>
        <w:t>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июля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сентября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11. 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 системе в области государственной службы) среди заинтересованных федеральных государственных органов и организаций.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15 марта.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12. Руководителям федеральных государственных органов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контроля за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кадровой работы в части, касающейся ведения личных дел государственных служащих, в том числе контроля за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контроля за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III. Совершенствование мер по противодействию коррупции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сфере закупок товаров, работ, услуг для обеспечения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государственных или муниципальных нужд и в сфере закупок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товаров, работ, услуг отдельными видами юридических лиц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124"/>
      <w:bookmarkEnd w:id="2"/>
      <w:r w:rsidRPr="006E576D">
        <w:rPr>
          <w:rFonts w:ascii="Times New Roman" w:hAnsi="Times New Roman" w:cs="Times New Roman"/>
        </w:rP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5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28"/>
      <w:bookmarkEnd w:id="3"/>
      <w:r w:rsidRPr="006E576D">
        <w:rPr>
          <w:rFonts w:ascii="Times New Roman" w:hAnsi="Times New Roman" w:cs="Times New Roman"/>
        </w:rP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</w:t>
      </w:r>
      <w:r w:rsidRPr="006E576D">
        <w:rPr>
          <w:rFonts w:ascii="Times New Roman" w:hAnsi="Times New Roman" w:cs="Times New Roman"/>
        </w:rPr>
        <w:lastRenderedPageBreak/>
        <w:t>услуг для обеспечения государственных или муниципальных нужд.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Доклад о результатах исполнения </w:t>
      </w:r>
      <w:hyperlink w:anchor="P124" w:history="1">
        <w:r w:rsidRPr="006E576D">
          <w:rPr>
            <w:rFonts w:ascii="Times New Roman" w:hAnsi="Times New Roman" w:cs="Times New Roman"/>
            <w:color w:val="0000FF"/>
          </w:rPr>
          <w:t>подпунктов "а"</w:t>
        </w:r>
      </w:hyperlink>
      <w:r w:rsidRPr="006E576D">
        <w:rPr>
          <w:rFonts w:ascii="Times New Roman" w:hAnsi="Times New Roman" w:cs="Times New Roman"/>
        </w:rPr>
        <w:t xml:space="preserve"> - </w:t>
      </w:r>
      <w:hyperlink w:anchor="P128" w:history="1">
        <w:r w:rsidRPr="006E576D">
          <w:rPr>
            <w:rFonts w:ascii="Times New Roman" w:hAnsi="Times New Roman" w:cs="Times New Roman"/>
            <w:color w:val="0000FF"/>
          </w:rPr>
          <w:t>"д"</w:t>
        </w:r>
      </w:hyperlink>
      <w:r w:rsidRPr="006E576D">
        <w:rPr>
          <w:rFonts w:ascii="Times New Roman" w:hAnsi="Times New Roman" w:cs="Times New Roman"/>
        </w:rPr>
        <w:t xml:space="preserve"> настоящего 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7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8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м) установления административной ответственности: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9" w:history="1">
        <w:r w:rsidRPr="006E576D">
          <w:rPr>
            <w:rFonts w:ascii="Times New Roman" w:hAnsi="Times New Roman" w:cs="Times New Roman"/>
            <w:color w:val="0000FF"/>
          </w:rPr>
          <w:t>пунктами 7.1</w:t>
        </w:r>
      </w:hyperlink>
      <w:r w:rsidRPr="006E576D">
        <w:rPr>
          <w:rFonts w:ascii="Times New Roman" w:hAnsi="Times New Roman" w:cs="Times New Roman"/>
        </w:rPr>
        <w:t xml:space="preserve"> и </w:t>
      </w:r>
      <w:hyperlink r:id="rId10" w:history="1">
        <w:r w:rsidRPr="006E576D">
          <w:rPr>
            <w:rFonts w:ascii="Times New Roman" w:hAnsi="Times New Roman" w:cs="Times New Roman"/>
            <w:color w:val="0000FF"/>
          </w:rPr>
          <w:t>9 части 1 статьи 31</w:t>
        </w:r>
      </w:hyperlink>
      <w:r w:rsidRPr="006E576D">
        <w:rPr>
          <w:rFonts w:ascii="Times New Roman" w:hAnsi="Times New Roman" w:cs="Times New Roman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юридического лица - за предоставление заведомо ложных сведений о </w:t>
      </w:r>
      <w:proofErr w:type="spellStart"/>
      <w:r w:rsidRPr="006E576D">
        <w:rPr>
          <w:rFonts w:ascii="Times New Roman" w:hAnsi="Times New Roman" w:cs="Times New Roman"/>
        </w:rPr>
        <w:t>непривлечении</w:t>
      </w:r>
      <w:proofErr w:type="spellEnd"/>
      <w:r w:rsidRPr="006E576D">
        <w:rPr>
          <w:rFonts w:ascii="Times New Roman" w:hAnsi="Times New Roman" w:cs="Times New Roman"/>
        </w:rP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1" w:history="1">
        <w:r w:rsidRPr="006E576D">
          <w:rPr>
            <w:rFonts w:ascii="Times New Roman" w:hAnsi="Times New Roman" w:cs="Times New Roman"/>
            <w:color w:val="0000FF"/>
          </w:rPr>
          <w:t>статьей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подпункта представить до 1 марта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н) усиления контроля за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</w:t>
      </w:r>
      <w:r w:rsidRPr="006E576D">
        <w:rPr>
          <w:rFonts w:ascii="Times New Roman" w:hAnsi="Times New Roman" w:cs="Times New Roman"/>
        </w:rPr>
        <w:lastRenderedPageBreak/>
        <w:t>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2" w:history="1">
        <w:r w:rsidRPr="006E576D">
          <w:rPr>
            <w:rFonts w:ascii="Times New Roman" w:hAnsi="Times New Roman" w:cs="Times New Roman"/>
            <w:color w:val="0000FF"/>
          </w:rPr>
          <w:t>О контрактной системе</w:t>
        </w:r>
      </w:hyperlink>
      <w:r w:rsidRPr="006E576D">
        <w:rPr>
          <w:rFonts w:ascii="Times New Roman" w:hAnsi="Times New Roman" w:cs="Times New Roman"/>
        </w:rPr>
        <w:t xml:space="preserve"> в сфере закупок товаров, работ, услуг для обеспечения государственных и муниципальных нужд" и "</w:t>
      </w:r>
      <w:hyperlink r:id="rId13" w:history="1">
        <w:r w:rsidRPr="006E576D">
          <w:rPr>
            <w:rFonts w:ascii="Times New Roman" w:hAnsi="Times New Roman" w:cs="Times New Roman"/>
            <w:color w:val="0000FF"/>
          </w:rPr>
          <w:t>О закупках</w:t>
        </w:r>
      </w:hyperlink>
      <w:r w:rsidRPr="006E576D">
        <w:rPr>
          <w:rFonts w:ascii="Times New Roman" w:hAnsi="Times New Roman" w:cs="Times New Roman"/>
        </w:rPr>
        <w:t xml:space="preserve">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IV. Совершенствование порядка осуществления контроля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за расходами и механизма обращения в доход Российской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Федерации имущества, в отношении которого не представлено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сведений, подтверждающих его приобретение на законные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доходы. Обеспечение полноты и прозрачности представляемых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сведений о доходах, расходах, об имуществе и обязательствах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имущественного характера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17.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контроля за расходами, предусмотренного Федеральным </w:t>
      </w:r>
      <w:hyperlink r:id="rId14" w:history="1">
        <w:r w:rsidRPr="006E576D">
          <w:rPr>
            <w:rFonts w:ascii="Times New Roman" w:hAnsi="Times New Roman" w:cs="Times New Roman"/>
            <w:color w:val="0000FF"/>
          </w:rPr>
          <w:t>законом</w:t>
        </w:r>
      </w:hyperlink>
      <w:r w:rsidRPr="006E576D">
        <w:rPr>
          <w:rFonts w:ascii="Times New Roman" w:hAnsi="Times New Roman" w:cs="Times New Roman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</w:t>
      </w:r>
      <w:r w:rsidRPr="006E576D">
        <w:rPr>
          <w:rFonts w:ascii="Times New Roman" w:hAnsi="Times New Roman" w:cs="Times New Roman"/>
        </w:rPr>
        <w:lastRenderedPageBreak/>
        <w:t>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Доклад о результатах исполнения настоящего подпункта представить до 1 декабря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контроля за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ноября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19. 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2018 г.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V. Повышение эффективности просветительских,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образовательных и иных мероприятий, направленных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на формирование антикоррупционного поведения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государственных и муниципальных служащих, популяризацию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обществе антикоррупционных стандартов и развитие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общественного правосознания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20.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Итоговый доклад представить до 1 </w:t>
      </w:r>
      <w:r w:rsidRPr="006E576D">
        <w:rPr>
          <w:rFonts w:ascii="Times New Roman" w:hAnsi="Times New Roman" w:cs="Times New Roman"/>
        </w:rPr>
        <w:lastRenderedPageBreak/>
        <w:t>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 Доклад о результатах исполнения настоящего подпункта представить до 1 июля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обеспечить утверждение и реализацию программы по антикоррупционному просвещению обучающихся на 2018 - 2019 годы. Доклад о результатах исполнения настоящего подпункта представить до 1 марта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выявления личной заинтересованности (в том числе скрытой </w:t>
      </w:r>
      <w:proofErr w:type="spellStart"/>
      <w:r w:rsidRPr="006E576D">
        <w:rPr>
          <w:rFonts w:ascii="Times New Roman" w:hAnsi="Times New Roman" w:cs="Times New Roman"/>
        </w:rPr>
        <w:t>аффилированности</w:t>
      </w:r>
      <w:proofErr w:type="spellEnd"/>
      <w:r w:rsidRPr="006E576D">
        <w:rPr>
          <w:rFonts w:ascii="Times New Roman" w:hAnsi="Times New Roman" w:cs="Times New Roman"/>
        </w:rP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повышения эффективности противодействия коррупции в сфере бизнеса;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г) совершенствования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д) использования современных технологий в работе по противодействию коррупции;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</w:t>
      </w:r>
      <w:r w:rsidRPr="006E576D">
        <w:rPr>
          <w:rFonts w:ascii="Times New Roman" w:hAnsi="Times New Roman" w:cs="Times New Roman"/>
        </w:rPr>
        <w:lastRenderedPageBreak/>
        <w:t>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марта.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апреля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26. 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декабря 2018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</w:t>
      </w:r>
      <w:r w:rsidRPr="006E576D">
        <w:rPr>
          <w:rFonts w:ascii="Times New Roman" w:hAnsi="Times New Roman" w:cs="Times New Roman"/>
        </w:rPr>
        <w:lastRenderedPageBreak/>
        <w:t>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30. Рекомендовать руководителям органов местного самоуправления и главам муниципальных образований обеспечить: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VI. Совершенствование мер по противодействию коррупции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 сфере бизнеса, в том числе по защите субъектов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предпринимательской деятельности от злоупотреблений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служебным положением со стороны должностных лиц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32. Правительству Российской Федерации с участием Генеральной прокуратуры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разработать механизм, позволяющий государственным и муниципальным заказчикам получать в автоматизированном режиме сведения о юридических лицах, привлеченных к административной ответственности по </w:t>
      </w:r>
      <w:hyperlink r:id="rId15" w:history="1">
        <w:r w:rsidRPr="006E576D">
          <w:rPr>
            <w:rFonts w:ascii="Times New Roman" w:hAnsi="Times New Roman" w:cs="Times New Roman"/>
            <w:color w:val="0000FF"/>
          </w:rPr>
          <w:t>статье 19.28</w:t>
        </w:r>
      </w:hyperlink>
      <w:r w:rsidRPr="006E576D">
        <w:rPr>
          <w:rFonts w:ascii="Times New Roman" w:hAnsi="Times New Roman" w:cs="Times New Roman"/>
        </w:rP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рассмотреть вопрос о совершенствовании порядка и механизма привлечения иностранных </w:t>
      </w:r>
      <w:r w:rsidRPr="006E576D">
        <w:rPr>
          <w:rFonts w:ascii="Times New Roman" w:hAnsi="Times New Roman" w:cs="Times New Roman"/>
        </w:rPr>
        <w:lastRenderedPageBreak/>
        <w:t>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мая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представить до 1 октября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35. Генеральной прокуратуре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 w:rsidRPr="006E576D">
        <w:rPr>
          <w:rFonts w:ascii="Times New Roman" w:hAnsi="Times New Roman" w:cs="Times New Roman"/>
        </w:rPr>
        <w:t>разыскных</w:t>
      </w:r>
      <w:proofErr w:type="spellEnd"/>
      <w:r w:rsidRPr="006E576D">
        <w:rPr>
          <w:rFonts w:ascii="Times New Roman" w:hAnsi="Times New Roman" w:cs="Times New Roman"/>
        </w:rP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 Доклад о результатах исполнения настоящего подпункта представить до 1 ноября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 преступлений. Доклад о результатах исполнения настоящего подпункта представить до 1 сентября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36. Рекомендовать Торгово-промышленной палате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 акций, направленных на внедрение в </w:t>
      </w:r>
      <w:r w:rsidRPr="006E576D">
        <w:rPr>
          <w:rFonts w:ascii="Times New Roman" w:hAnsi="Times New Roman" w:cs="Times New Roman"/>
        </w:rPr>
        <w:lastRenderedPageBreak/>
        <w:t xml:space="preserve">сферу бизнеса антикоррупционных стандартов, процедур внутреннего контроля, этических норм и процедур </w:t>
      </w:r>
      <w:proofErr w:type="spellStart"/>
      <w:r w:rsidRPr="006E576D">
        <w:rPr>
          <w:rFonts w:ascii="Times New Roman" w:hAnsi="Times New Roman" w:cs="Times New Roman"/>
        </w:rPr>
        <w:t>комплаенса</w:t>
      </w:r>
      <w:proofErr w:type="spellEnd"/>
      <w:r w:rsidRPr="006E576D">
        <w:rPr>
          <w:rFonts w:ascii="Times New Roman" w:hAnsi="Times New Roman" w:cs="Times New Roman"/>
        </w:rPr>
        <w:t>. Доклад о результатах исполнения настоящего подпункта представлять ежегодно, до 15 декабря.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VII. Систематизация и актуализация нормативно-правовой базы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по вопросам противодействия коррупции. Устранение пробелов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и противоречий в правовом регулировании в области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противодействия коррупции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37. Правительству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долями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6" w:history="1">
        <w:r w:rsidRPr="006E576D">
          <w:rPr>
            <w:rFonts w:ascii="Times New Roman" w:hAnsi="Times New Roman" w:cs="Times New Roman"/>
            <w:color w:val="0000FF"/>
          </w:rPr>
          <w:t>примечаниями</w:t>
        </w:r>
      </w:hyperlink>
      <w:r w:rsidRPr="006E576D">
        <w:rPr>
          <w:rFonts w:ascii="Times New Roman" w:hAnsi="Times New Roman" w:cs="Times New Roman"/>
        </w:rP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17" w:history="1">
        <w:r w:rsidRPr="006E576D">
          <w:rPr>
            <w:rFonts w:ascii="Times New Roman" w:hAnsi="Times New Roman" w:cs="Times New Roman"/>
            <w:color w:val="0000FF"/>
          </w:rPr>
          <w:t>статьи 59.2</w:t>
        </w:r>
      </w:hyperlink>
      <w:r w:rsidRPr="006E576D">
        <w:rPr>
          <w:rFonts w:ascii="Times New Roman" w:hAnsi="Times New Roman" w:cs="Times New Roman"/>
        </w:rP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18" w:history="1">
        <w:r w:rsidRPr="006E576D">
          <w:rPr>
            <w:rFonts w:ascii="Times New Roman" w:hAnsi="Times New Roman" w:cs="Times New Roman"/>
            <w:color w:val="0000FF"/>
          </w:rPr>
          <w:t>частью 1 статьи 115</w:t>
        </w:r>
      </w:hyperlink>
      <w:r w:rsidRPr="006E576D">
        <w:rPr>
          <w:rFonts w:ascii="Times New Roman" w:hAnsi="Times New Roman" w:cs="Times New Roman"/>
        </w:rP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39. Генеральной прокуратуре Российской Федерации: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19" w:history="1">
        <w:r w:rsidRPr="006E576D">
          <w:rPr>
            <w:rFonts w:ascii="Times New Roman" w:hAnsi="Times New Roman" w:cs="Times New Roman"/>
            <w:color w:val="0000FF"/>
          </w:rPr>
          <w:t>кодекса</w:t>
        </w:r>
      </w:hyperlink>
      <w:r w:rsidRPr="006E576D">
        <w:rPr>
          <w:rFonts w:ascii="Times New Roman" w:hAnsi="Times New Roman" w:cs="Times New Roman"/>
        </w:rP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VIII. Повышение эффективности международного сотрудничества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Российской Федерации в области противодействия коррупции.</w:t>
      </w:r>
    </w:p>
    <w:p w:rsidR="00C63B4E" w:rsidRPr="006E576D" w:rsidRDefault="00C63B4E">
      <w:pPr>
        <w:pStyle w:val="ConsPlusTitle"/>
        <w:jc w:val="center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Укрепление международного авторитета России</w:t>
      </w:r>
    </w:p>
    <w:p w:rsidR="00C63B4E" w:rsidRPr="006E576D" w:rsidRDefault="00C63B4E">
      <w:pPr>
        <w:pStyle w:val="ConsPlusNormal"/>
        <w:jc w:val="center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lastRenderedPageBreak/>
        <w:t xml:space="preserve"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</w:t>
      </w:r>
      <w:hyperlink r:id="rId20" w:history="1">
        <w:r w:rsidRPr="006E576D">
          <w:rPr>
            <w:rFonts w:ascii="Times New Roman" w:hAnsi="Times New Roman" w:cs="Times New Roman"/>
            <w:color w:val="0000FF"/>
          </w:rPr>
          <w:t>Конвенции</w:t>
        </w:r>
      </w:hyperlink>
      <w:r w:rsidRPr="006E576D">
        <w:rPr>
          <w:rFonts w:ascii="Times New Roman" w:hAnsi="Times New Roman" w:cs="Times New Roman"/>
        </w:rPr>
        <w:t xml:space="preserve"> ООН против коррупции.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 xml:space="preserve">41.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 w:rsidRPr="006E576D">
        <w:rPr>
          <w:rFonts w:ascii="Times New Roman" w:hAnsi="Times New Roman" w:cs="Times New Roman"/>
        </w:rPr>
        <w:t>транспарентности</w:t>
      </w:r>
      <w:proofErr w:type="spellEnd"/>
      <w:r w:rsidRPr="006E576D">
        <w:rPr>
          <w:rFonts w:ascii="Times New Roman" w:hAnsi="Times New Roman" w:cs="Times New Roman"/>
        </w:rP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43.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</w:p>
    <w:p w:rsidR="00C63B4E" w:rsidRPr="006E576D" w:rsidRDefault="00C63B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E576D">
        <w:rPr>
          <w:rFonts w:ascii="Times New Roman" w:hAnsi="Times New Roman" w:cs="Times New Roman"/>
        </w:rPr>
        <w:t>Доклад о результатах исполнения настоящего пункта представлять ежегодно, до 1 февраля.</w:t>
      </w: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B4E" w:rsidRPr="006E576D" w:rsidRDefault="00C63B4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53D3B" w:rsidRPr="006E576D" w:rsidRDefault="00953D3B">
      <w:pPr>
        <w:rPr>
          <w:rFonts w:ascii="Times New Roman" w:hAnsi="Times New Roman" w:cs="Times New Roman"/>
        </w:rPr>
      </w:pPr>
    </w:p>
    <w:sectPr w:rsidR="00953D3B" w:rsidRPr="006E576D" w:rsidSect="00DA2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4E"/>
    <w:rsid w:val="006E576D"/>
    <w:rsid w:val="00953D3B"/>
    <w:rsid w:val="00C6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E3E13-ED28-4FAC-A925-535DA678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B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B0E2619850803AC5EB1A7D722CA5B2FCA0F9223EBC7CBCC6A7BB5010p540J" TargetMode="External"/><Relationship Id="rId13" Type="http://schemas.openxmlformats.org/officeDocument/2006/relationships/hyperlink" Target="consultantplus://offline/ref=F6B0E2619850803AC5EB1A7D722CA5B2FCA0F9223EBC7CBCC6A7BB5010p540J" TargetMode="External"/><Relationship Id="rId18" Type="http://schemas.openxmlformats.org/officeDocument/2006/relationships/hyperlink" Target="consultantplus://offline/ref=F6B0E2619850803AC5EB1A7D722CA5B2FCA0FE2535B67CBCC6A7BB50105015FE7FA4FB0A8E1Fp149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6B0E2619850803AC5EB1A7D722CA5B2FCA0FE2034BE7CBCC6A7BB50105015FE7FA4FB098D1Cp14EJ" TargetMode="External"/><Relationship Id="rId12" Type="http://schemas.openxmlformats.org/officeDocument/2006/relationships/hyperlink" Target="consultantplus://offline/ref=F6B0E2619850803AC5EB1A7D722CA5B2FCA0F9203BBF7CBCC6A7BB5010p540J" TargetMode="External"/><Relationship Id="rId17" Type="http://schemas.openxmlformats.org/officeDocument/2006/relationships/hyperlink" Target="consultantplus://offline/ref=F6B0E2619850803AC5EB1A7D722CA5B2FCA0F9233CBA7CBCC6A7BB50105015FE7FA4FB0Ep84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6B0E2619850803AC5EB1A7D722CA5B2FCA0FE2535B87CBCC6A7BB50105015FE7FA4FB0A8318p149J" TargetMode="External"/><Relationship Id="rId20" Type="http://schemas.openxmlformats.org/officeDocument/2006/relationships/hyperlink" Target="consultantplus://offline/ref=F6B0E2619850803AC5EB1A7D722CA5B2FEA2FC2038BF7CBCC6A7BB5010p540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B0E2619850803AC5EB1A7D722CA5B2FCA0FE2034BE7CBCC6A7BB50105015FE7FA4FB098D1Cp14EJ" TargetMode="External"/><Relationship Id="rId11" Type="http://schemas.openxmlformats.org/officeDocument/2006/relationships/hyperlink" Target="consultantplus://offline/ref=F6B0E2619850803AC5EB1A7D722CA5B2FCA0FE2034BE7CBCC6A7BB50105015FE7FA4FB098D1Cp14EJ" TargetMode="External"/><Relationship Id="rId5" Type="http://schemas.openxmlformats.org/officeDocument/2006/relationships/hyperlink" Target="consultantplus://offline/ref=F6B0E2619850803AC5EB1A7D722CA5B2FCA0F9223EBC7CBCC6A7BB5010p540J" TargetMode="External"/><Relationship Id="rId15" Type="http://schemas.openxmlformats.org/officeDocument/2006/relationships/hyperlink" Target="consultantplus://offline/ref=F6B0E2619850803AC5EB1A7D722CA5B2FCA0FE2034BE7CBCC6A7BB50105015FE7FA4FB098D1Cp14EJ" TargetMode="External"/><Relationship Id="rId10" Type="http://schemas.openxmlformats.org/officeDocument/2006/relationships/hyperlink" Target="consultantplus://offline/ref=F6B0E2619850803AC5EB1A7D722CA5B2FCA0F9203BBF7CBCC6A7BB50105015FE7FA4FB0A8B1F19D2p747J" TargetMode="External"/><Relationship Id="rId19" Type="http://schemas.openxmlformats.org/officeDocument/2006/relationships/hyperlink" Target="consultantplus://offline/ref=F6B0E2619850803AC5EB1A7D722CA5B2FCA0FE2535B87CBCC6A7BB5010p540J" TargetMode="External"/><Relationship Id="rId4" Type="http://schemas.openxmlformats.org/officeDocument/2006/relationships/hyperlink" Target="consultantplus://offline/ref=F6B0E2619850803AC5EB1A7D722CA5B2FDA9F42438B87CBCC6A7BB5010p540J" TargetMode="External"/><Relationship Id="rId9" Type="http://schemas.openxmlformats.org/officeDocument/2006/relationships/hyperlink" Target="consultantplus://offline/ref=F6B0E2619850803AC5EB1A7D722CA5B2FCA0F9203BBF7CBCC6A7BB50105015FE7FA4FB0982p149J" TargetMode="External"/><Relationship Id="rId14" Type="http://schemas.openxmlformats.org/officeDocument/2006/relationships/hyperlink" Target="consultantplus://offline/ref=F6B0E2619850803AC5EB1A7D722CA5B2FDA9F42438B87CBCC6A7BB5010p540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Мария Валерьевна</dc:creator>
  <cp:keywords/>
  <dc:description/>
  <cp:lastModifiedBy>Ковальчук Мария Валерьевна</cp:lastModifiedBy>
  <cp:revision>2</cp:revision>
  <dcterms:created xsi:type="dcterms:W3CDTF">2019-03-28T09:14:00Z</dcterms:created>
  <dcterms:modified xsi:type="dcterms:W3CDTF">2019-03-28T09:14:00Z</dcterms:modified>
</cp:coreProperties>
</file>